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56434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5" w:afterAutospacing="0" w:line="10" w:lineRule="atLeast"/>
        <w:ind w:left="0" w:right="0" w:firstLine="0"/>
        <w:jc w:val="center"/>
        <w:rPr>
          <w:rFonts w:hint="eastAsia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spacing w:val="4"/>
          <w:sz w:val="32"/>
          <w:szCs w:val="32"/>
          <w:shd w:val="clear" w:fill="FFFFFF"/>
          <w:lang w:val="en-US" w:eastAsia="zh-CN"/>
        </w:rPr>
        <w:t>国盛期货有限责任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i w:val="0"/>
          <w:iCs w:val="0"/>
          <w:caps w:val="0"/>
          <w:spacing w:val="4"/>
          <w:sz w:val="32"/>
          <w:szCs w:val="32"/>
          <w:shd w:val="clear" w:fill="FFFFFF"/>
          <w:lang w:val="en-US" w:eastAsia="zh-CN"/>
        </w:rPr>
        <w:t>公司关于互联网营销</w:t>
      </w:r>
      <w:r>
        <w:rPr>
          <w:rFonts w:hint="eastAsia" w:cs="宋体"/>
          <w:b/>
          <w:bCs/>
          <w:i w:val="0"/>
          <w:iCs w:val="0"/>
          <w:caps w:val="0"/>
          <w:spacing w:val="4"/>
          <w:sz w:val="32"/>
          <w:szCs w:val="32"/>
          <w:shd w:val="clear" w:fill="FFFFFF"/>
          <w:lang w:val="en-US" w:eastAsia="zh-CN"/>
        </w:rPr>
        <w:t>使用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spacing w:val="4"/>
          <w:sz w:val="32"/>
          <w:szCs w:val="32"/>
          <w:shd w:val="clear" w:fill="FFFFFF"/>
          <w:lang w:val="en-US" w:eastAsia="zh-CN"/>
        </w:rPr>
        <w:t>通信号码公示</w:t>
      </w:r>
    </w:p>
    <w:p w14:paraId="145EEEE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right="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  <w:t>尊敬的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  <w:lang w:val="en-US" w:eastAsia="zh-CN"/>
        </w:rPr>
        <w:t>期货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  <w:t>交易者：</w:t>
      </w:r>
    </w:p>
    <w:p w14:paraId="3E021ACF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>为切实保护广大期货交易者的合法权益，规范国盛期货有限责任公司（以下简称“我司”）互联网营销沟通渠道管理，杜绝虚假号码、冒充客服、诈骗营销等风险，切实保护广大期货交易者的资金安全与合法权益，现将我司互联网营销使用通信号码统一公示。</w:t>
      </w:r>
    </w:p>
    <w:p w14:paraId="235DC995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>所有未在本通知公示范围内的固定电话、手机、短信、外呼号码，均非我司官方营销号码，与我司无任何关联。请各位投资者严格甄别、谨慎核验，严防电信诈骗及非法营销误导风险。</w:t>
      </w:r>
    </w:p>
    <w:p w14:paraId="6221BE5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right="0" w:firstLine="576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  <w:t>截至本公告发布之日，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  <w:lang w:val="en-US" w:eastAsia="zh-CN"/>
        </w:rPr>
        <w:t>我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  <w:t>司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spacing w:val="4"/>
          <w:sz w:val="28"/>
          <w:szCs w:val="28"/>
          <w:shd w:val="clear" w:fill="FFFFFF"/>
          <w:lang w:val="en-US" w:eastAsia="zh-CN"/>
        </w:rPr>
        <w:t>互联网营销使用通信号码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  <w:t>如下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  <w:t>：</w:t>
      </w:r>
    </w:p>
    <w:tbl>
      <w:tblPr>
        <w:tblStyle w:val="5"/>
        <w:tblW w:w="75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1"/>
        <w:gridCol w:w="2311"/>
        <w:gridCol w:w="3495"/>
        <w:gridCol w:w="1017"/>
      </w:tblGrid>
      <w:tr w14:paraId="29CDB5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3A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BB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码号/号码</w:t>
            </w:r>
          </w:p>
        </w:tc>
        <w:tc>
          <w:tcPr>
            <w:tcW w:w="3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23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类型备注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2C3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65618C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B4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A5C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18521395723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69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营销热线外呼号码/营销通知号码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3009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7A96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AE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248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18521362290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2D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营销热线外呼号码/营销通知号码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499A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1B90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C5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FC9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18521396081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EE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营销热线外呼号码/营销通知号码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B4DD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693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B7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E52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18521396028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E0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营销热线外呼号码/营销通知号码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F54E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BBED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42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644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16621355889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A6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营销热线外呼号码/营销通知号码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E4F3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B284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EC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159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18516786569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15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营销热线外呼号码/营销通知号码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7323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66C9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C2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408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18516786529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58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营销热线外呼号码/营销通知号码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072E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B5AF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F7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2F4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18516786559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FE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营销热线外呼号码/营销通知号码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2789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C7F3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DA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FE2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18516786578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F8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营销热线外呼号码/营销通知号码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7949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CD0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FB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1EF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18516486446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4C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营销热线外呼号码/营销通知号码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C0FF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5758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44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FDD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18516786527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61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营销热线外呼号码/营销通知号码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4A0B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54DB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58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9C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18521390579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48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营销热线外呼号码/营销通知号码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3274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BD17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89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F2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18521392785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75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营销热线外呼号码/营销通知号码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BB39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1C16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1B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84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18521390773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1E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营销热线外呼号码/营销通知号码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9464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3DF9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4F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17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19212183130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D8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营销热线外呼号码/营销通知号码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D649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0EDD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DB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E8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18521395218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CD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营销热线外呼号码/营销通知号码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D4CA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C79F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6D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95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18521395319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F4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营销热线外呼号码/营销通知号码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9F94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3B2D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70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CB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18521396136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2E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营销热线外呼号码/营销通知号码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E5BE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AE67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B6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95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18521396150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0B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营销热线外呼号码/营销通知号码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FBF8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892D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F4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87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17501605918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93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营销热线外呼号码/营销通知号码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3005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9AD4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21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F7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19965002857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9C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营销热线外呼号码/营销通知号码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2C6B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2FFC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14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87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13120814138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0A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营销热线外呼号码/营销通知号码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758D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FBCD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AF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EC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021-37106994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82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营销热线外呼号码/营销通知号码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2241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1A45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73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49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021-37106995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D9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营销热线外呼号码/营销通知号码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D74E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18BB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0C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6F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106870503500969188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C0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营销通知号码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8D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移动</w:t>
            </w:r>
          </w:p>
        </w:tc>
      </w:tr>
      <w:tr w14:paraId="36FE91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16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41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106919143500969188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32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营销通知号码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3B2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8866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57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06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106863858014780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CF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营销通知号码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5CF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69C3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28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39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106843953000007739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30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营销通知号码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7E1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BF1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5D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F5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106910193200860005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70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营销通知号码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35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联通</w:t>
            </w:r>
          </w:p>
        </w:tc>
      </w:tr>
      <w:tr w14:paraId="7DCEDD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1D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23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106848911478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F6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营销通知号码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4DB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E0C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12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3E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1068883400000001478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60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营销通知号码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8A5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E82A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3B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FA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1069468195438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B3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营销通知号码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E3D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4F27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6D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A5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1069468195387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0F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营销通知号码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796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9358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80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3F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106946810094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23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营销通知号码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A01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2B4B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71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52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1069189314782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77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营销通知号码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EE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电信</w:t>
            </w:r>
          </w:p>
        </w:tc>
      </w:tr>
      <w:tr w14:paraId="14DAB8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3E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49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106918933300324260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32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营销通知号码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A59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5AC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67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3E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106852223019253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71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营销通知号码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186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9282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3F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A2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10685010319431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0D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营销通知号码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11C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69F4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A5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DE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10682434300040797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C6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营销通知号码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BA9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1F5FBF2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40" w:lineRule="auto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</w:pPr>
    </w:p>
    <w:p w14:paraId="35BA4590">
      <w:pPr>
        <w:ind w:firstLine="576" w:firstLineChars="200"/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  <w:t>除上述公示的官方授权通信号码及带有【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  <w:lang w:val="en-US" w:eastAsia="zh-CN"/>
        </w:rPr>
        <w:t>国盛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  <w:t>期货】标签的短信外，其他任何以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  <w:lang w:val="en-US" w:eastAsia="zh-CN"/>
        </w:rPr>
        <w:t>我司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  <w:t>、分支机构或员工名义使用的通信号码，均未获得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  <w:lang w:val="en-US" w:eastAsia="zh-CN"/>
        </w:rPr>
        <w:t>我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  <w:t>司授权。如您接到非公示号码的来电或短信，请提高警惕，切勿轻信。对于非授权号码所告知的任何信息、开展的任何活动，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  <w:lang w:val="en-US" w:eastAsia="zh-CN"/>
        </w:rPr>
        <w:t>我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  <w:t>司均不承担由此产生的法律责任。</w:t>
      </w:r>
    </w:p>
    <w:p w14:paraId="1D468F3E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>期货交易者接到陌生来电、短信，无法核实号码真伪时，请务必通过官方渠道核验，切勿轻信、切勿转账：</w:t>
      </w:r>
    </w:p>
    <w:p w14:paraId="1DA4FA6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616" w:firstLineChars="214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  <w:lang w:val="en-US" w:eastAsia="zh-CN"/>
        </w:rPr>
        <w:t>我司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  <w:t>官方渠道如下：</w:t>
      </w:r>
    </w:p>
    <w:p w14:paraId="0B5BBF6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616" w:firstLineChars="214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  <w:t>官网地址：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  <w:fldChar w:fldCharType="begin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  <w:instrText xml:space="preserve"> HYPERLINK "http://www.guoshengqh.com" </w:instrTex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  <w:fldChar w:fldCharType="separate"/>
      </w:r>
      <w:r>
        <w:rPr>
          <w:rStyle w:val="8"/>
          <w:rFonts w:hint="eastAsia" w:ascii="宋体" w:hAnsi="宋体" w:eastAsia="宋体" w:cs="宋体"/>
          <w:i w:val="0"/>
          <w:iCs w:val="0"/>
          <w:caps w:val="0"/>
          <w:spacing w:val="4"/>
          <w:sz w:val="28"/>
          <w:szCs w:val="28"/>
          <w:shd w:val="clear" w:fill="FFFFFF"/>
        </w:rPr>
        <w:t>http://www.guoshengqh.com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  <w:fldChar w:fldCharType="end"/>
      </w:r>
    </w:p>
    <w:p w14:paraId="15248DA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616" w:firstLineChars="214"/>
        <w:jc w:val="left"/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  <w:t>全国官方客服热线：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  <w:lang w:val="en-US" w:eastAsia="zh-CN"/>
        </w:rPr>
        <w:t>400-600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  <w:t>-8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  <w:lang w:val="en-US" w:eastAsia="zh-CN"/>
        </w:rPr>
        <w:t>799</w:t>
      </w:r>
    </w:p>
    <w:p w14:paraId="7BCD55AA">
      <w:pPr>
        <w:keepNext w:val="0"/>
        <w:keepLines w:val="0"/>
        <w:widowControl/>
        <w:suppressLineNumbers w:val="0"/>
        <w:spacing w:line="360" w:lineRule="auto"/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>我司互联网营销通信号码如发生变更、停用、新增，将</w:t>
      </w:r>
      <w:r>
        <w:rPr>
          <w:rFonts w:ascii="宋体" w:hAnsi="宋体" w:eastAsia="宋体" w:cs="宋体"/>
          <w:sz w:val="28"/>
          <w:szCs w:val="28"/>
        </w:rPr>
        <w:t>及时更新公示内容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>公示信息以公司官方网站最新发布内容为准。</w:t>
      </w:r>
    </w:p>
    <w:p w14:paraId="1959836E">
      <w:pPr>
        <w:keepNext w:val="0"/>
        <w:keepLines w:val="0"/>
        <w:widowControl/>
        <w:suppressLineNumbers w:val="0"/>
        <w:spacing w:line="360" w:lineRule="auto"/>
        <w:ind w:firstLine="560" w:firstLineChars="200"/>
        <w:jc w:val="left"/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>请广大期货交易者增强风险防范意识，理性参与期货交易，自觉远离非法期货活动，维护自身财产安全。</w:t>
      </w:r>
    </w:p>
    <w:p w14:paraId="735DD032">
      <w:pPr>
        <w:keepNext w:val="0"/>
        <w:keepLines w:val="0"/>
        <w:widowControl/>
        <w:suppressLineNumbers w:val="0"/>
        <w:spacing w:line="360" w:lineRule="auto"/>
        <w:ind w:firstLine="560" w:firstLineChars="200"/>
        <w:jc w:val="left"/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</w:pPr>
    </w:p>
    <w:p w14:paraId="0EB9435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904" w:firstLineChars="314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  <w:t>特此公示。</w:t>
      </w:r>
    </w:p>
    <w:p w14:paraId="5806165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904" w:firstLineChars="314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</w:pPr>
    </w:p>
    <w:p w14:paraId="7BA3E49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240"/>
        <w:jc w:val="right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4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4"/>
          <w:sz w:val="28"/>
          <w:szCs w:val="28"/>
          <w:shd w:val="clear" w:fill="FFFFFF"/>
          <w:lang w:val="en-US" w:eastAsia="zh-CN"/>
        </w:rPr>
        <w:t>国盛期货有限责任公司</w:t>
      </w:r>
    </w:p>
    <w:p w14:paraId="383E8F7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240"/>
        <w:jc w:val="right"/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  <w:t>2026年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  <w:lang w:val="en-US" w:eastAsia="zh-CN"/>
        </w:rPr>
        <w:t>9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  <w:lang w:val="en-US" w:eastAsia="zh-CN"/>
        </w:rPr>
        <w:t>15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7F66E96"/>
    <w:rsid w:val="2B6A36B7"/>
    <w:rsid w:val="39474C70"/>
    <w:rsid w:val="679E1B11"/>
    <w:rsid w:val="6F860536"/>
    <w:rsid w:val="720D7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1125</Words>
  <Characters>1654</Characters>
  <Lines>0</Lines>
  <Paragraphs>0</Paragraphs>
  <TotalTime>7</TotalTime>
  <ScaleCrop>false</ScaleCrop>
  <LinksUpToDate>false</LinksUpToDate>
  <CharactersWithSpaces>1654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2026-09-09T07:31:00Z</dcterms:created>
  <dc:creator>Meixuefen</dc:creator>
  <cp:lastModifiedBy>GS-静</cp:lastModifiedBy>
  <dcterms:modified xsi:type="dcterms:W3CDTF">2026-09-17T01:21:29Z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KSOTemplateDocerSaveRecord">
    <vt:lpwstr>eyJoZGlkIjoiYjEwYmQwZjNjOWY2NDdjODMwZTRjOGYxNDFjY2MwMDgiLCJ1c2VySWQiOiIxNjg5MTU2ODg1In0=</vt:lpwstr>
  </property>
  <property fmtid="{D5CDD505-2E9C-101B-9397-08002B2CF9AE}" pid="4" name="ICV">
    <vt:lpwstr>B1FA2B40C18F420DA0439BB12F5A3E16_13</vt:lpwstr>
  </property>
</Properties>
</file>